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96D3A" w14:textId="77777777" w:rsidR="00B23AFD" w:rsidRPr="00360EBC" w:rsidRDefault="00B23AFD" w:rsidP="00B23AFD">
      <w:pPr>
        <w:pStyle w:val="Heading2"/>
        <w:rPr>
          <w:rFonts w:ascii="Calibri" w:hAnsi="Calibri" w:cs="Calibri"/>
          <w:sz w:val="22"/>
          <w:szCs w:val="22"/>
        </w:rPr>
      </w:pPr>
      <w:bookmarkStart w:id="0" w:name="_GoBack"/>
      <w:bookmarkEnd w:id="0"/>
      <w:r>
        <w:t xml:space="preserve">11 </w:t>
      </w:r>
      <w:bookmarkStart w:id="1" w:name="_Toc31637545"/>
      <w:r w:rsidRPr="00360EBC">
        <w:rPr>
          <w:rFonts w:ascii="Calibri" w:hAnsi="Calibri" w:cs="Calibri"/>
          <w:sz w:val="22"/>
          <w:szCs w:val="22"/>
        </w:rPr>
        <w:t>Access application transfer – letter to applicant</w:t>
      </w:r>
      <w:bookmarkEnd w:id="1"/>
    </w:p>
    <w:p w14:paraId="460014A0" w14:textId="77777777" w:rsidR="00B23AFD" w:rsidRPr="00F82756" w:rsidRDefault="00B23AFD" w:rsidP="00B23AFD">
      <w:pPr>
        <w:rPr>
          <w:rFonts w:cs="Calibri"/>
          <w:highlight w:val="yellow"/>
        </w:rPr>
      </w:pPr>
      <w:r w:rsidRPr="00F82756">
        <w:rPr>
          <w:rFonts w:cs="Calibri"/>
          <w:highlight w:val="yellow"/>
        </w:rPr>
        <w:t>[Date]</w:t>
      </w:r>
    </w:p>
    <w:p w14:paraId="0C240DB4" w14:textId="77777777" w:rsidR="00B23AFD" w:rsidRPr="00F82756" w:rsidRDefault="00B23AFD" w:rsidP="00B23AFD">
      <w:pPr>
        <w:rPr>
          <w:rFonts w:cs="Calibri"/>
        </w:rPr>
      </w:pPr>
      <w:r w:rsidRPr="00F82756">
        <w:rPr>
          <w:rFonts w:cs="Calibri"/>
        </w:rPr>
        <w:t xml:space="preserve">Our reference: </w:t>
      </w:r>
      <w:r w:rsidRPr="00F82756">
        <w:rPr>
          <w:rFonts w:cs="Calibri"/>
          <w:highlight w:val="yellow"/>
        </w:rPr>
        <w:t>[agency reference]</w:t>
      </w:r>
    </w:p>
    <w:p w14:paraId="5E2E621E" w14:textId="77777777" w:rsidR="00B23AFD" w:rsidRPr="00F82756" w:rsidRDefault="00B23AFD" w:rsidP="00B23AFD">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34770DCA" w14:textId="77777777" w:rsidR="00B23AFD" w:rsidRPr="00F82756" w:rsidRDefault="00B23AFD" w:rsidP="00B23AFD">
      <w:pPr>
        <w:rPr>
          <w:rFonts w:cs="Calibri"/>
        </w:rPr>
      </w:pPr>
      <w:r w:rsidRPr="00F82756">
        <w:rPr>
          <w:rFonts w:cs="Calibri"/>
        </w:rPr>
        <w:t xml:space="preserve">Dear </w:t>
      </w:r>
      <w:r w:rsidRPr="00F82756">
        <w:rPr>
          <w:rFonts w:cs="Calibri"/>
          <w:highlight w:val="yellow"/>
        </w:rPr>
        <w:t>[Name]</w:t>
      </w:r>
    </w:p>
    <w:p w14:paraId="5658BFA5" w14:textId="77777777" w:rsidR="00B23AFD" w:rsidRPr="00360EBC" w:rsidRDefault="00B23AFD" w:rsidP="00B23AFD">
      <w:pPr>
        <w:jc w:val="center"/>
        <w:rPr>
          <w:rFonts w:cs="Calibri"/>
          <w:b/>
        </w:rPr>
      </w:pPr>
      <w:r w:rsidRPr="00360EBC">
        <w:rPr>
          <w:rFonts w:cs="Calibri"/>
          <w:b/>
        </w:rPr>
        <w:t>NOTICE OF TRANSFER OF ACCESS APPLICATION TO ANOTHER AGENCY</w:t>
      </w:r>
    </w:p>
    <w:p w14:paraId="25BCFECD" w14:textId="77777777" w:rsidR="00B23AFD" w:rsidRPr="00F82756" w:rsidRDefault="00B23AFD" w:rsidP="00B23AFD">
      <w:pPr>
        <w:rPr>
          <w:rFonts w:cs="Calibri"/>
        </w:rPr>
      </w:pPr>
      <w:r w:rsidRPr="00F82756">
        <w:rPr>
          <w:rFonts w:cs="Calibri"/>
        </w:rPr>
        <w:t xml:space="preserve">I refer to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This application requested access to:</w:t>
      </w:r>
    </w:p>
    <w:p w14:paraId="5E87BA7D" w14:textId="77777777" w:rsidR="00B23AFD" w:rsidRPr="00F82756" w:rsidRDefault="00B23AFD" w:rsidP="00B23AFD">
      <w:pPr>
        <w:rPr>
          <w:rFonts w:cs="Calibri"/>
        </w:rPr>
      </w:pPr>
      <w:r w:rsidRPr="00F82756">
        <w:rPr>
          <w:rFonts w:cs="Calibri"/>
        </w:rPr>
        <w:tab/>
        <w:t>‘</w:t>
      </w:r>
      <w:r w:rsidRPr="00F82756">
        <w:rPr>
          <w:rFonts w:cs="Calibri"/>
          <w:highlight w:val="yellow"/>
        </w:rPr>
        <w:t>[quote scope of application]</w:t>
      </w:r>
      <w:r w:rsidRPr="00F82756">
        <w:rPr>
          <w:rFonts w:cs="Calibri"/>
        </w:rPr>
        <w:t>’</w:t>
      </w:r>
    </w:p>
    <w:p w14:paraId="180A3A35" w14:textId="77777777" w:rsidR="00B23AFD" w:rsidRPr="00F82756" w:rsidRDefault="00B23AFD" w:rsidP="00B23AFD">
      <w:pPr>
        <w:rPr>
          <w:rFonts w:cs="Calibri"/>
        </w:rPr>
      </w:pPr>
      <w:r w:rsidRPr="00F82756">
        <w:rPr>
          <w:rFonts w:cs="Calibri"/>
        </w:rPr>
        <w:t xml:space="preserve">I am writing to tell you that </w:t>
      </w:r>
      <w:r w:rsidRPr="00F82756">
        <w:rPr>
          <w:rFonts w:cs="Calibri"/>
          <w:highlight w:val="yellow"/>
        </w:rPr>
        <w:t>[name of receiving agency]</w:t>
      </w:r>
      <w:r w:rsidRPr="00F82756">
        <w:rPr>
          <w:rFonts w:cs="Calibri"/>
        </w:rPr>
        <w:t xml:space="preserve"> has transferred your access application to </w:t>
      </w:r>
      <w:r w:rsidRPr="00F82756">
        <w:rPr>
          <w:rFonts w:cs="Calibri"/>
          <w:highlight w:val="yellow"/>
        </w:rPr>
        <w:t>[name of transferee agency]</w:t>
      </w:r>
      <w:r w:rsidRPr="00F82756">
        <w:rPr>
          <w:rFonts w:cs="Calibri"/>
        </w:rPr>
        <w:t xml:space="preserve"> </w:t>
      </w:r>
      <w:r w:rsidRPr="002F7AFB">
        <w:rPr>
          <w:rFonts w:cs="Calibri"/>
        </w:rPr>
        <w:t xml:space="preserve">because we hold </w:t>
      </w:r>
      <w:r w:rsidRPr="002F7AFB">
        <w:rPr>
          <w:rFonts w:cs="Calibri"/>
          <w:highlight w:val="yellow"/>
        </w:rPr>
        <w:t>[all/some]</w:t>
      </w:r>
      <w:r w:rsidRPr="002F7AFB">
        <w:rPr>
          <w:rFonts w:cs="Calibri"/>
        </w:rPr>
        <w:t xml:space="preserve"> of the information requested,</w:t>
      </w:r>
      <w:r w:rsidRPr="00F82756">
        <w:rPr>
          <w:rFonts w:cs="Calibri"/>
        </w:rPr>
        <w:t xml:space="preserve"> as provided for under section 57 of the FOI Act. We will now continue to process your application.  </w:t>
      </w:r>
    </w:p>
    <w:p w14:paraId="5B67D333" w14:textId="77777777" w:rsidR="00B23AFD" w:rsidRPr="00F82756" w:rsidRDefault="00B23AFD" w:rsidP="00B23AFD">
      <w:pPr>
        <w:ind w:right="-591"/>
        <w:rPr>
          <w:rFonts w:cs="Calibri"/>
        </w:rPr>
      </w:pPr>
      <w:r w:rsidRPr="00F82756">
        <w:rPr>
          <w:rFonts w:cs="Calibri"/>
        </w:rPr>
        <w:t xml:space="preserve">You should expect a decision from us by </w:t>
      </w:r>
      <w:r w:rsidRPr="00F82756">
        <w:rPr>
          <w:rFonts w:cs="Calibri"/>
          <w:highlight w:val="yellow"/>
        </w:rPr>
        <w:t>[due date]</w:t>
      </w:r>
      <w:r w:rsidRPr="00F82756">
        <w:rPr>
          <w:rFonts w:cs="Calibri"/>
        </w:rPr>
        <w:t>. This period may, however, be extended further if we need to consult third parties or for other reasons set out in the FOI Act. We will notify you if this is the case.</w:t>
      </w:r>
    </w:p>
    <w:p w14:paraId="391E4476" w14:textId="77777777" w:rsidR="00B23AFD" w:rsidRPr="00F82756" w:rsidRDefault="00B23AFD" w:rsidP="00B23AFD">
      <w:pPr>
        <w:rPr>
          <w:rFonts w:cs="Calibri"/>
        </w:rPr>
      </w:pPr>
      <w:r w:rsidRPr="00F82756">
        <w:rPr>
          <w:rFonts w:cs="Calibri"/>
        </w:rPr>
        <w:t>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59354326" w14:textId="77777777" w:rsidR="00B23AFD" w:rsidRPr="00F82756" w:rsidRDefault="00B23AFD" w:rsidP="00B23AFD">
      <w:pPr>
        <w:rPr>
          <w:rFonts w:cs="Calibri"/>
        </w:rPr>
      </w:pPr>
      <w:r w:rsidRPr="00F82756">
        <w:rPr>
          <w:rFonts w:cs="Calibri"/>
        </w:rPr>
        <w:t>Yours sincerely</w:t>
      </w:r>
    </w:p>
    <w:p w14:paraId="6B5DF24D" w14:textId="77777777" w:rsidR="00B23AFD" w:rsidRPr="00F82756" w:rsidRDefault="00B23AFD" w:rsidP="00B23AFD">
      <w:pPr>
        <w:rPr>
          <w:rFonts w:cs="Calibri"/>
        </w:rPr>
      </w:pPr>
    </w:p>
    <w:p w14:paraId="0E256A96" w14:textId="77777777" w:rsidR="00B23AFD" w:rsidRPr="00F82756" w:rsidRDefault="00B23AFD" w:rsidP="00B23AFD">
      <w:pPr>
        <w:rPr>
          <w:rFonts w:cs="Calibri"/>
        </w:rPr>
      </w:pPr>
      <w:r w:rsidRPr="00F82756">
        <w:rPr>
          <w:rFonts w:cs="Calibri"/>
          <w:highlight w:val="yellow"/>
        </w:rPr>
        <w:t>[INSERT SIGNATURE BLOCK]</w:t>
      </w:r>
      <w:r w:rsidRPr="00F82756" w:rsidDel="004C201C">
        <w:rPr>
          <w:rFonts w:cs="Calibri"/>
        </w:rPr>
        <w:t xml:space="preserve"> </w:t>
      </w:r>
    </w:p>
    <w:p w14:paraId="322553B0" w14:textId="4C76C4A6" w:rsidR="00CD6EAE" w:rsidRDefault="00CD6EAE"/>
    <w:sectPr w:rsidR="00CD6EAE"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FD"/>
    <w:rsid w:val="00021F3D"/>
    <w:rsid w:val="00462205"/>
    <w:rsid w:val="00B23AFD"/>
    <w:rsid w:val="00CD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B18C"/>
  <w15:chartTrackingRefBased/>
  <w15:docId w15:val="{9522FBF9-F0F6-644F-A5FF-9857C45C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AFD"/>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B23AFD"/>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AFD"/>
    <w:rPr>
      <w:rFonts w:ascii="Calibri Light" w:eastAsia="Times New Roman" w:hAnsi="Calibri Light" w:cs="Times New Roman"/>
      <w:b/>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A1955288</value>
    </field>
    <field name="Objective-Title">
      <value order="0">11 Access application transfer - letter to applicant</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2020-06-30T02:25:00Z</dcterms:created>
  <dcterms:modified xsi:type="dcterms:W3CDTF">2020-06-30T02:25:00Z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A1955288</vt:lpwstr>
  </property>
  <property fmtid="{D5CDD505-2E9C-101B-9397-08002B2CF9AE}" pid="4" name="Objective-Title">
    <vt:lpwstr>11 Access application transfer - letter to applicant</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