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9547C" w14:textId="7ECFFF23" w:rsidR="003E291F" w:rsidRPr="00FB1DC2" w:rsidRDefault="003E291F" w:rsidP="003E291F">
      <w:pPr>
        <w:pStyle w:val="Heading2"/>
        <w:rPr>
          <w:rFonts w:ascii="Calibri" w:hAnsi="Calibri" w:cs="Calibri"/>
          <w:sz w:val="22"/>
          <w:szCs w:val="22"/>
        </w:rPr>
      </w:pPr>
      <w:bookmarkStart w:id="0" w:name="_Toc16080077"/>
      <w:bookmarkStart w:id="1" w:name="_Toc31637551"/>
      <w:bookmarkStart w:id="2" w:name="_GoBack"/>
      <w:bookmarkEnd w:id="2"/>
      <w:r>
        <w:rPr>
          <w:rFonts w:ascii="Calibri" w:hAnsi="Calibri" w:cs="Calibri"/>
          <w:sz w:val="22"/>
          <w:szCs w:val="22"/>
        </w:rPr>
        <w:t xml:space="preserve">17 </w:t>
      </w:r>
      <w:r w:rsidRPr="00FB1DC2">
        <w:rPr>
          <w:rFonts w:ascii="Calibri" w:hAnsi="Calibri" w:cs="Calibri"/>
          <w:sz w:val="22"/>
          <w:szCs w:val="22"/>
        </w:rPr>
        <w:t xml:space="preserve">Third party consultation – </w:t>
      </w:r>
      <w:bookmarkEnd w:id="0"/>
      <w:r w:rsidRPr="00FB1DC2">
        <w:rPr>
          <w:rFonts w:ascii="Calibri" w:hAnsi="Calibri" w:cs="Calibri"/>
          <w:sz w:val="22"/>
          <w:szCs w:val="22"/>
        </w:rPr>
        <w:t>Decision notice covering letter</w:t>
      </w:r>
      <w:bookmarkEnd w:id="1"/>
    </w:p>
    <w:p w14:paraId="12AB05C5" w14:textId="77777777" w:rsidR="003E291F" w:rsidRPr="00F82756" w:rsidRDefault="003E291F" w:rsidP="003E291F">
      <w:pPr>
        <w:rPr>
          <w:rFonts w:cs="Calibri"/>
          <w:highlight w:val="yellow"/>
        </w:rPr>
      </w:pPr>
      <w:r w:rsidRPr="00F82756">
        <w:rPr>
          <w:rFonts w:cs="Calibri"/>
          <w:highlight w:val="yellow"/>
        </w:rPr>
        <w:t>[Date]</w:t>
      </w:r>
    </w:p>
    <w:p w14:paraId="46091F8C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</w:rPr>
        <w:t xml:space="preserve">Our reference: </w:t>
      </w:r>
      <w:r w:rsidRPr="00F82756">
        <w:rPr>
          <w:rFonts w:cs="Calibri"/>
          <w:highlight w:val="yellow"/>
        </w:rPr>
        <w:t>[agency reference]</w:t>
      </w:r>
    </w:p>
    <w:p w14:paraId="670C148D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  <w:highlight w:val="yellow"/>
        </w:rPr>
        <w:t>[Name]</w:t>
      </w:r>
      <w:r w:rsidRPr="00F82756">
        <w:rPr>
          <w:rFonts w:cs="Calibri"/>
          <w:highlight w:val="yellow"/>
        </w:rPr>
        <w:br/>
        <w:t>[Address]</w:t>
      </w:r>
      <w:r w:rsidRPr="00F82756">
        <w:rPr>
          <w:rFonts w:cs="Calibri"/>
        </w:rPr>
        <w:br/>
      </w:r>
      <w:r w:rsidRPr="00F82756">
        <w:rPr>
          <w:rFonts w:cs="Calibri"/>
        </w:rPr>
        <w:br/>
        <w:t xml:space="preserve">Via email only: </w:t>
      </w:r>
      <w:r w:rsidRPr="00F82756">
        <w:rPr>
          <w:rFonts w:cs="Calibri"/>
          <w:highlight w:val="yellow"/>
        </w:rPr>
        <w:t>[Email address]</w:t>
      </w:r>
    </w:p>
    <w:p w14:paraId="557D4521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</w:rPr>
        <w:t xml:space="preserve">Dear </w:t>
      </w:r>
      <w:r w:rsidRPr="00F82756">
        <w:rPr>
          <w:rFonts w:cs="Calibri"/>
          <w:highlight w:val="yellow"/>
        </w:rPr>
        <w:t>[third party]</w:t>
      </w:r>
    </w:p>
    <w:p w14:paraId="41D1F002" w14:textId="77777777" w:rsidR="003E291F" w:rsidRPr="00FB1DC2" w:rsidRDefault="003E291F" w:rsidP="003E291F">
      <w:pPr>
        <w:jc w:val="center"/>
        <w:rPr>
          <w:rFonts w:cs="Calibri"/>
          <w:b/>
        </w:rPr>
      </w:pPr>
      <w:r w:rsidRPr="00FB1DC2">
        <w:rPr>
          <w:rFonts w:cs="Calibri"/>
          <w:b/>
        </w:rPr>
        <w:t xml:space="preserve">DECISION TO </w:t>
      </w:r>
      <w:r w:rsidRPr="00FB1DC2">
        <w:rPr>
          <w:rFonts w:cs="Calibri"/>
          <w:b/>
          <w:highlight w:val="yellow"/>
        </w:rPr>
        <w:t>GRANT/REFUSE</w:t>
      </w:r>
      <w:r w:rsidRPr="00FB1DC2">
        <w:rPr>
          <w:rFonts w:cs="Calibri"/>
          <w:b/>
        </w:rPr>
        <w:t xml:space="preserve"> ACCESS TO INFORMATION SUBJECT TO ACCESS APPLICATION</w:t>
      </w:r>
    </w:p>
    <w:p w14:paraId="2DF16195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</w:rPr>
        <w:t xml:space="preserve">I am writing to tell you of my decision to </w:t>
      </w:r>
      <w:r w:rsidRPr="00F82756">
        <w:rPr>
          <w:rFonts w:cs="Calibri"/>
          <w:highlight w:val="yellow"/>
        </w:rPr>
        <w:t>[grant/refuse]</w:t>
      </w:r>
      <w:r w:rsidRPr="00F82756">
        <w:rPr>
          <w:rFonts w:cs="Calibri"/>
        </w:rPr>
        <w:t xml:space="preserve"> access to information subject to an access application under the </w:t>
      </w:r>
      <w:r w:rsidRPr="00F82756">
        <w:rPr>
          <w:rFonts w:cs="Calibri"/>
          <w:i/>
        </w:rPr>
        <w:t>Freedom of Information Act 2016</w:t>
      </w:r>
      <w:r w:rsidRPr="00F82756">
        <w:rPr>
          <w:rFonts w:cs="Calibri"/>
        </w:rPr>
        <w:t xml:space="preserve"> (</w:t>
      </w:r>
      <w:r w:rsidRPr="00FB1DC2">
        <w:rPr>
          <w:rFonts w:cs="Calibri"/>
          <w:b/>
        </w:rPr>
        <w:t>FOI Act</w:t>
      </w:r>
      <w:r w:rsidRPr="00F82756">
        <w:rPr>
          <w:rFonts w:cs="Calibri"/>
        </w:rPr>
        <w:t xml:space="preserve">). I previously sought your comments on their release on </w:t>
      </w:r>
      <w:r w:rsidRPr="00F82756">
        <w:rPr>
          <w:rFonts w:cs="Calibri"/>
          <w:highlight w:val="yellow"/>
        </w:rPr>
        <w:t>[date of consultation notice]</w:t>
      </w:r>
      <w:r w:rsidRPr="00F82756">
        <w:rPr>
          <w:rFonts w:cs="Calibri"/>
        </w:rPr>
        <w:t>.</w:t>
      </w:r>
    </w:p>
    <w:p w14:paraId="20395757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  <w:i/>
        </w:rPr>
        <w:t>Authority</w:t>
      </w:r>
    </w:p>
    <w:p w14:paraId="52D85FA6" w14:textId="77777777" w:rsidR="003E291F" w:rsidRPr="00F82756" w:rsidRDefault="003E291F" w:rsidP="003E291F">
      <w:pPr>
        <w:rPr>
          <w:rFonts w:cs="Calibri"/>
        </w:rPr>
      </w:pPr>
      <w:r w:rsidRPr="000F5476">
        <w:rPr>
          <w:rFonts w:cs="Calibri"/>
          <w:highlight w:val="cyan"/>
        </w:rPr>
        <w:t>I am an information officer appointed</w:t>
      </w:r>
      <w:r w:rsidRPr="00F82756">
        <w:rPr>
          <w:rFonts w:cs="Calibri"/>
        </w:rPr>
        <w:t xml:space="preserve"> by the Director-General of the </w:t>
      </w:r>
      <w:r w:rsidRPr="00F82756">
        <w:rPr>
          <w:rFonts w:cs="Calibri"/>
          <w:highlight w:val="yellow"/>
        </w:rPr>
        <w:t>[agency name]</w:t>
      </w:r>
      <w:r w:rsidRPr="00F82756">
        <w:rPr>
          <w:rFonts w:cs="Calibri"/>
        </w:rPr>
        <w:t xml:space="preserve"> to make decisions about access to government information, in accordance with section 18 of the FOI Act.</w:t>
      </w:r>
    </w:p>
    <w:p w14:paraId="51DA423D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  <w:i/>
        </w:rPr>
        <w:t>Background</w:t>
      </w:r>
    </w:p>
    <w:p w14:paraId="3D2BFD52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</w:rPr>
        <w:t xml:space="preserve">On </w:t>
      </w:r>
      <w:r w:rsidRPr="00F82756">
        <w:rPr>
          <w:rFonts w:cs="Calibri"/>
          <w:highlight w:val="yellow"/>
        </w:rPr>
        <w:t>[date of consultation notice]</w:t>
      </w:r>
      <w:r w:rsidRPr="00F82756">
        <w:rPr>
          <w:rFonts w:cs="Calibri"/>
        </w:rPr>
        <w:t xml:space="preserve">, I consulted with you under section 38 of the FOI Act, as information relating to </w:t>
      </w:r>
      <w:r w:rsidRPr="00F82756">
        <w:rPr>
          <w:rFonts w:cs="Calibri"/>
          <w:highlight w:val="yellow"/>
        </w:rPr>
        <w:t xml:space="preserve">[your personal or business affairs or </w:t>
      </w:r>
      <w:r w:rsidRPr="00F82756">
        <w:rPr>
          <w:rFonts w:cs="Calibri"/>
          <w:i/>
          <w:highlight w:val="yellow"/>
        </w:rPr>
        <w:t>name of business</w:t>
      </w:r>
      <w:r w:rsidRPr="00F82756">
        <w:rPr>
          <w:rFonts w:cs="Calibri"/>
          <w:highlight w:val="yellow"/>
        </w:rPr>
        <w:t>]</w:t>
      </w:r>
      <w:r w:rsidRPr="00F82756">
        <w:rPr>
          <w:rFonts w:cs="Calibri"/>
        </w:rPr>
        <w:t xml:space="preserve"> was identified within the scope of an access application. I attached the relevant information to my consultation notice.</w:t>
      </w:r>
    </w:p>
    <w:p w14:paraId="5BA2007D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</w:rPr>
        <w:t xml:space="preserve">On </w:t>
      </w:r>
      <w:r w:rsidRPr="00F82756">
        <w:rPr>
          <w:rFonts w:cs="Calibri"/>
          <w:highlight w:val="yellow"/>
        </w:rPr>
        <w:t>[date consultation response received]</w:t>
      </w:r>
      <w:r w:rsidRPr="00F82756">
        <w:rPr>
          <w:rFonts w:cs="Calibri"/>
        </w:rPr>
        <w:t xml:space="preserve">, you wrote to the </w:t>
      </w:r>
      <w:r w:rsidRPr="00F82756">
        <w:rPr>
          <w:rFonts w:cs="Calibri"/>
          <w:highlight w:val="yellow"/>
        </w:rPr>
        <w:t>[agency name]</w:t>
      </w:r>
      <w:r w:rsidRPr="00F82756">
        <w:rPr>
          <w:rFonts w:cs="Calibri"/>
        </w:rPr>
        <w:t xml:space="preserve"> outlining your objections to the release of the information</w:t>
      </w:r>
    </w:p>
    <w:p w14:paraId="70F9A31C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</w:rPr>
        <w:t>In particular, you contended:</w:t>
      </w:r>
    </w:p>
    <w:p w14:paraId="33F351FF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</w:rPr>
        <w:tab/>
      </w:r>
      <w:r w:rsidRPr="00F82756">
        <w:rPr>
          <w:rFonts w:cs="Calibri"/>
          <w:highlight w:val="yellow"/>
        </w:rPr>
        <w:t>[quote objections]</w:t>
      </w:r>
    </w:p>
    <w:p w14:paraId="189D81F9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  <w:i/>
        </w:rPr>
        <w:t>Decision and reasons for my decision</w:t>
      </w:r>
    </w:p>
    <w:p w14:paraId="6D8FFB3B" w14:textId="77777777" w:rsidR="003E291F" w:rsidRPr="00F82756" w:rsidRDefault="003E291F" w:rsidP="003E291F">
      <w:pPr>
        <w:ind w:right="-589"/>
        <w:rPr>
          <w:rFonts w:cs="Calibri"/>
        </w:rPr>
      </w:pPr>
      <w:r w:rsidRPr="00F82756">
        <w:rPr>
          <w:rFonts w:cs="Calibri"/>
        </w:rPr>
        <w:t xml:space="preserve">I </w:t>
      </w:r>
      <w:r w:rsidRPr="00F82756">
        <w:rPr>
          <w:rFonts w:cs="Calibri"/>
          <w:highlight w:val="yellow"/>
        </w:rPr>
        <w:t>[have considered your submission[s] and]</w:t>
      </w:r>
      <w:r w:rsidRPr="00F82756">
        <w:rPr>
          <w:rFonts w:cs="Calibri"/>
        </w:rPr>
        <w:t xml:space="preserve"> have decided to grant/refuse access to the information. Please find attached a copy of the decision notice which explains the reasons for my decision (Attachment B). </w:t>
      </w:r>
    </w:p>
    <w:p w14:paraId="47A5F51A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</w:rPr>
        <w:t xml:space="preserve">Note: the personal information of any third party has been redacted. </w:t>
      </w:r>
    </w:p>
    <w:p w14:paraId="44B8CB39" w14:textId="77777777" w:rsidR="003E291F" w:rsidRPr="00F82756" w:rsidRDefault="003E291F" w:rsidP="003E291F">
      <w:pPr>
        <w:rPr>
          <w:rFonts w:cs="Calibri"/>
          <w:i/>
          <w:highlight w:val="cyan"/>
        </w:rPr>
      </w:pPr>
      <w:r>
        <w:rPr>
          <w:rFonts w:cs="Calibri"/>
          <w:i/>
          <w:highlight w:val="cyan"/>
        </w:rPr>
        <w:t>[</w:t>
      </w:r>
      <w:r w:rsidRPr="00F82756">
        <w:rPr>
          <w:rFonts w:cs="Calibri"/>
          <w:i/>
          <w:highlight w:val="cyan"/>
        </w:rPr>
        <w:t>IF deciding to grant access</w:t>
      </w:r>
      <w:r>
        <w:rPr>
          <w:rFonts w:cs="Calibri"/>
          <w:i/>
          <w:highlight w:val="cyan"/>
        </w:rPr>
        <w:t>]</w:t>
      </w:r>
    </w:p>
    <w:p w14:paraId="00592F50" w14:textId="77777777" w:rsidR="003E291F" w:rsidRPr="00F82756" w:rsidRDefault="003E291F" w:rsidP="003E291F">
      <w:pPr>
        <w:rPr>
          <w:rFonts w:cs="Calibri"/>
          <w:i/>
          <w:highlight w:val="cyan"/>
        </w:rPr>
      </w:pPr>
      <w:r w:rsidRPr="00F82756">
        <w:rPr>
          <w:rFonts w:cs="Calibri"/>
          <w:i/>
          <w:highlight w:val="cyan"/>
        </w:rPr>
        <w:t>What happens now</w:t>
      </w:r>
    </w:p>
    <w:p w14:paraId="7878CF39" w14:textId="77777777" w:rsidR="003E291F" w:rsidRPr="00F82756" w:rsidRDefault="003E291F" w:rsidP="003E291F">
      <w:pPr>
        <w:ind w:right="-591"/>
        <w:rPr>
          <w:rFonts w:cs="Calibri"/>
          <w:highlight w:val="cyan"/>
        </w:rPr>
      </w:pPr>
      <w:r w:rsidRPr="00F82756">
        <w:rPr>
          <w:rFonts w:cs="Calibri"/>
          <w:highlight w:val="cyan"/>
        </w:rPr>
        <w:t xml:space="preserve">We will defer disclosure of the information to give you an opportunity to request a review of my decision. </w:t>
      </w:r>
    </w:p>
    <w:p w14:paraId="4DB2C2A1" w14:textId="77777777" w:rsidR="003E291F" w:rsidRPr="00F82756" w:rsidRDefault="003E291F" w:rsidP="003E291F">
      <w:pPr>
        <w:rPr>
          <w:rFonts w:cs="Calibri"/>
          <w:highlight w:val="cyan"/>
        </w:rPr>
      </w:pPr>
      <w:r w:rsidRPr="00F82756">
        <w:rPr>
          <w:rFonts w:cs="Calibri"/>
          <w:highlight w:val="cyan"/>
        </w:rPr>
        <w:t>Your review rights are set out below. If you advise us that you do not wish to seek a review or do not do so in the available period, we will proceed to disclose the information as outlined in my decision.</w:t>
      </w:r>
    </w:p>
    <w:p w14:paraId="5DE18B8E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  <w:highlight w:val="cyan"/>
        </w:rPr>
        <w:t>If you do not intend to make an application for review, please advise us in writing as soon as possible so that the disclosure of the information is not unnecessarily delayed.</w:t>
      </w:r>
      <w:r w:rsidRPr="00F82756">
        <w:rPr>
          <w:rFonts w:cs="Calibri"/>
        </w:rPr>
        <w:t xml:space="preserve"> </w:t>
      </w:r>
    </w:p>
    <w:p w14:paraId="30B3A419" w14:textId="77777777" w:rsidR="003E291F" w:rsidRPr="00F82756" w:rsidRDefault="003E291F" w:rsidP="003E291F">
      <w:pPr>
        <w:keepNext/>
        <w:keepLines/>
        <w:rPr>
          <w:rFonts w:cs="Calibri"/>
          <w:highlight w:val="cyan"/>
        </w:rPr>
      </w:pPr>
      <w:r w:rsidRPr="00F82756">
        <w:rPr>
          <w:rFonts w:cs="Calibri"/>
          <w:i/>
          <w:highlight w:val="cyan"/>
        </w:rPr>
        <w:lastRenderedPageBreak/>
        <w:t>Your review rights</w:t>
      </w:r>
    </w:p>
    <w:p w14:paraId="76AB20EE" w14:textId="77777777" w:rsidR="003E291F" w:rsidRPr="00F82756" w:rsidRDefault="003E291F" w:rsidP="003E291F">
      <w:pPr>
        <w:keepNext/>
        <w:keepLines/>
        <w:rPr>
          <w:rFonts w:cs="Calibri"/>
          <w:highlight w:val="cyan"/>
        </w:rPr>
      </w:pPr>
      <w:r w:rsidRPr="00F82756">
        <w:rPr>
          <w:rFonts w:cs="Calibri"/>
          <w:highlight w:val="cyan"/>
        </w:rPr>
        <w:t>You may apply to the ACT Ombudsman to review my decision under section 73 of the FOI Act</w:t>
      </w:r>
    </w:p>
    <w:p w14:paraId="1E1B401A" w14:textId="77777777" w:rsidR="003E291F" w:rsidRPr="00F82756" w:rsidRDefault="003E291F" w:rsidP="003E291F">
      <w:pPr>
        <w:rPr>
          <w:rFonts w:cs="Calibri"/>
          <w:highlight w:val="cyan"/>
        </w:rPr>
      </w:pPr>
      <w:r w:rsidRPr="00F82756">
        <w:rPr>
          <w:rFonts w:cs="Calibri"/>
          <w:highlight w:val="cyan"/>
        </w:rPr>
        <w:t xml:space="preserve">An application for review by the ACT Ombudsman must be made in writing within 20 days of my decision being published in the disclosure log on </w:t>
      </w:r>
      <w:r w:rsidRPr="005A0A55">
        <w:rPr>
          <w:rFonts w:cs="Calibri"/>
          <w:highlight w:val="yellow"/>
        </w:rPr>
        <w:t>[date]</w:t>
      </w:r>
      <w:r w:rsidRPr="00F82756">
        <w:rPr>
          <w:rFonts w:cs="Calibri"/>
          <w:highlight w:val="cyan"/>
        </w:rPr>
        <w:t>.</w:t>
      </w:r>
    </w:p>
    <w:p w14:paraId="1676DFD1" w14:textId="77777777" w:rsidR="003E291F" w:rsidRPr="00F82756" w:rsidRDefault="003E291F" w:rsidP="003E291F">
      <w:pPr>
        <w:rPr>
          <w:rFonts w:cs="Calibri"/>
          <w:highlight w:val="cyan"/>
        </w:rPr>
      </w:pPr>
      <w:r w:rsidRPr="00F82756">
        <w:rPr>
          <w:rFonts w:cs="Calibri"/>
          <w:highlight w:val="cyan"/>
        </w:rPr>
        <w:t>You may submit a request for a review of my decision to the ACT Ombudsman by writing in one of the following ways:</w:t>
      </w:r>
    </w:p>
    <w:p w14:paraId="69751B82" w14:textId="77777777" w:rsidR="003E291F" w:rsidRPr="00F82756" w:rsidRDefault="003E291F" w:rsidP="003E291F">
      <w:pPr>
        <w:spacing w:line="240" w:lineRule="auto"/>
        <w:ind w:left="2160" w:hanging="1440"/>
        <w:rPr>
          <w:rFonts w:cs="Calibri"/>
          <w:highlight w:val="cyan"/>
        </w:rPr>
      </w:pPr>
      <w:r w:rsidRPr="00F82756">
        <w:rPr>
          <w:rFonts w:cs="Calibri"/>
          <w:highlight w:val="cyan"/>
        </w:rPr>
        <w:t>Email (preferred):</w:t>
      </w:r>
      <w:r w:rsidRPr="00F82756">
        <w:rPr>
          <w:rFonts w:cs="Calibri"/>
          <w:highlight w:val="cyan"/>
        </w:rPr>
        <w:tab/>
      </w:r>
      <w:hyperlink r:id="rId6" w:history="1">
        <w:r w:rsidRPr="00F82756">
          <w:rPr>
            <w:rStyle w:val="Hyperlink"/>
            <w:rFonts w:cs="Calibri"/>
            <w:highlight w:val="cyan"/>
          </w:rPr>
          <w:t>actfoi@ombudsman.gov.au</w:t>
        </w:r>
      </w:hyperlink>
      <w:r w:rsidRPr="00F82756">
        <w:rPr>
          <w:rFonts w:cs="Calibri"/>
          <w:highlight w:val="cyan"/>
        </w:rPr>
        <w:t xml:space="preserve"> </w:t>
      </w:r>
    </w:p>
    <w:p w14:paraId="4CAD281C" w14:textId="77777777" w:rsidR="003E291F" w:rsidRPr="00F82756" w:rsidRDefault="003E291F" w:rsidP="003E291F">
      <w:pPr>
        <w:spacing w:line="240" w:lineRule="auto"/>
        <w:ind w:left="2880" w:hanging="2160"/>
        <w:rPr>
          <w:rFonts w:cs="Calibri"/>
          <w:highlight w:val="cyan"/>
        </w:rPr>
      </w:pPr>
      <w:r w:rsidRPr="00F82756">
        <w:rPr>
          <w:rFonts w:cs="Calibri"/>
          <w:highlight w:val="cyan"/>
        </w:rPr>
        <w:t xml:space="preserve">Post: </w:t>
      </w:r>
      <w:r w:rsidRPr="00F82756">
        <w:rPr>
          <w:rFonts w:cs="Calibri"/>
          <w:highlight w:val="cyan"/>
        </w:rPr>
        <w:tab/>
        <w:t>The ACT Ombudsman</w:t>
      </w:r>
      <w:r w:rsidRPr="00F82756">
        <w:rPr>
          <w:rFonts w:cs="Calibri"/>
          <w:highlight w:val="cyan"/>
        </w:rPr>
        <w:br/>
        <w:t xml:space="preserve">GPO Box 442 </w:t>
      </w:r>
      <w:r w:rsidRPr="00F82756">
        <w:rPr>
          <w:rFonts w:cs="Calibri"/>
          <w:highlight w:val="cyan"/>
        </w:rPr>
        <w:br/>
        <w:t>CANBERRA   ACT   2601</w:t>
      </w:r>
    </w:p>
    <w:p w14:paraId="29E8AADE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  <w:highlight w:val="cyan"/>
        </w:rPr>
        <w:t xml:space="preserve">More information about ACT Ombudsman review is available on the ACT Ombudsman website at: </w:t>
      </w:r>
      <w:hyperlink r:id="rId7" w:history="1">
        <w:r w:rsidRPr="00F82756">
          <w:rPr>
            <w:rStyle w:val="Hyperlink"/>
            <w:rFonts w:cs="Calibri"/>
            <w:highlight w:val="cyan"/>
          </w:rPr>
          <w:t>http://www.ombudsman.act.gov.au/improving-the-act/freedom-of-information</w:t>
        </w:r>
      </w:hyperlink>
      <w:r w:rsidRPr="00F82756">
        <w:rPr>
          <w:rFonts w:cs="Calibri"/>
          <w:highlight w:val="cyan"/>
        </w:rPr>
        <w:t>.</w:t>
      </w:r>
      <w:r w:rsidRPr="00F82756">
        <w:rPr>
          <w:rFonts w:cs="Calibri"/>
        </w:rPr>
        <w:t xml:space="preserve"> </w:t>
      </w:r>
    </w:p>
    <w:p w14:paraId="5DEFC151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  <w:i/>
        </w:rPr>
        <w:t>Further assistance</w:t>
      </w:r>
    </w:p>
    <w:p w14:paraId="51D822E1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</w:rPr>
        <w:t xml:space="preserve">If you have any questions, please contact me on </w:t>
      </w:r>
      <w:r w:rsidRPr="00F82756">
        <w:rPr>
          <w:rFonts w:cs="Calibri"/>
          <w:highlight w:val="yellow"/>
        </w:rPr>
        <w:t>[insert telephone number]</w:t>
      </w:r>
      <w:r w:rsidRPr="00F82756">
        <w:rPr>
          <w:rFonts w:cs="Calibri"/>
        </w:rPr>
        <w:t xml:space="preserve"> or email </w:t>
      </w:r>
      <w:r w:rsidRPr="00F82756">
        <w:rPr>
          <w:rFonts w:cs="Calibri"/>
          <w:highlight w:val="yellow"/>
        </w:rPr>
        <w:t>[positional email]</w:t>
      </w:r>
      <w:r w:rsidRPr="00F82756">
        <w:rPr>
          <w:rFonts w:cs="Calibri"/>
        </w:rPr>
        <w:t>.</w:t>
      </w:r>
    </w:p>
    <w:p w14:paraId="6BBF0580" w14:textId="77777777" w:rsidR="003E291F" w:rsidRPr="00F82756" w:rsidRDefault="003E291F" w:rsidP="003E291F">
      <w:pPr>
        <w:rPr>
          <w:rFonts w:cs="Calibri"/>
        </w:rPr>
      </w:pPr>
    </w:p>
    <w:p w14:paraId="1A42F1B1" w14:textId="77777777" w:rsidR="003E291F" w:rsidRPr="00F82756" w:rsidRDefault="003E291F" w:rsidP="003E291F">
      <w:pPr>
        <w:rPr>
          <w:rFonts w:cs="Calibri"/>
        </w:rPr>
      </w:pPr>
      <w:r w:rsidRPr="00F82756">
        <w:rPr>
          <w:rFonts w:cs="Calibri"/>
        </w:rPr>
        <w:t>Yours sincerely</w:t>
      </w:r>
    </w:p>
    <w:p w14:paraId="153EE640" w14:textId="77777777" w:rsidR="003E291F" w:rsidRPr="00F82756" w:rsidRDefault="003E291F" w:rsidP="003E291F">
      <w:pPr>
        <w:rPr>
          <w:rFonts w:cs="Calibri"/>
        </w:rPr>
      </w:pPr>
    </w:p>
    <w:p w14:paraId="320DCE6D" w14:textId="2913DBA6" w:rsidR="00CD6EAE" w:rsidRDefault="003E291F" w:rsidP="003E291F">
      <w:r w:rsidRPr="00F82756">
        <w:rPr>
          <w:rFonts w:cs="Calibri"/>
          <w:highlight w:val="yellow"/>
        </w:rPr>
        <w:t>[INFORMATION OFFICER]</w:t>
      </w:r>
    </w:p>
    <w:sectPr w:rsidR="00CD6EAE" w:rsidSect="00021F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0024"/>
    <w:multiLevelType w:val="hybridMultilevel"/>
    <w:tmpl w:val="B6627172"/>
    <w:lvl w:ilvl="0" w:tplc="A1548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1F"/>
    <w:rsid w:val="00021F3D"/>
    <w:rsid w:val="00114A19"/>
    <w:rsid w:val="003E291F"/>
    <w:rsid w:val="00C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548A"/>
  <w15:chartTrackingRefBased/>
  <w15:docId w15:val="{CA235B4B-D798-F24F-8172-143F480D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91F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91F"/>
    <w:pPr>
      <w:keepNext/>
      <w:keepLines/>
      <w:spacing w:before="240" w:after="240"/>
      <w:outlineLvl w:val="1"/>
    </w:pPr>
    <w:rPr>
      <w:rFonts w:ascii="Calibri Light" w:hAnsi="Calibri Light"/>
      <w:b/>
      <w:color w:val="26262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91F"/>
    <w:rPr>
      <w:rFonts w:ascii="Calibri Light" w:eastAsia="Times New Roman" w:hAnsi="Calibri Light" w:cs="Times New Roman"/>
      <w:b/>
      <w:color w:val="262626"/>
      <w:sz w:val="28"/>
      <w:szCs w:val="28"/>
    </w:rPr>
  </w:style>
  <w:style w:type="character" w:styleId="Hyperlink">
    <w:name w:val="Hyperlink"/>
    <w:uiPriority w:val="99"/>
    <w:unhideWhenUsed/>
    <w:rsid w:val="003E29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mbudsman.act.gov.au/improving-the-act/freedom-of-inform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tfoi@ombudsman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A1955284</value>
    </field>
    <field name="Objective-Title">
      <value order="0">17 Third party consultation - decision notice covering letter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4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 Davis</dc:creator>
  <cp:keywords/>
  <dc:description/>
  <cp:lastModifiedBy>Caitlin Armstrong</cp:lastModifiedBy>
  <cp:revision>2</cp:revision>
  <dcterms:created xsi:type="dcterms:W3CDTF">2020-06-30T02:21:00Z</dcterms:created>
  <dcterms:modified xsi:type="dcterms:W3CDTF">2020-06-30T02:21:00Z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A1955284</vt:lpwstr>
  </property>
  <property fmtid="{D5CDD505-2E9C-101B-9397-08002B2CF9AE}" pid="4" name="Objective-Title">
    <vt:lpwstr>17 Third party consultation - decision notice covering letter</vt:lpwstr>
  </property>
  <property fmtid="{D5CDD505-2E9C-101B-9397-08002B2CF9AE}" pid="5" name="Objective-Author - Internal">
    <vt:lpwstr>Lhia-Clare Davis</vt:lpwstr>
  </property>
  <property fmtid="{D5CDD505-2E9C-101B-9397-08002B2CF9AE}" pid="6" name="Objective-Agency">
    <vt:lpwstr/>
  </property>
  <property fmtid="{D5CDD505-2E9C-101B-9397-08002B2CF9AE}" pid="7" name="Objective-Addressee">
    <vt:lpwstr/>
  </property>
  <property fmtid="{D5CDD505-2E9C-101B-9397-08002B2CF9AE}" pid="8" name="Objective-Date Sent">
    <vt:lpwstr/>
  </property>
  <property fmtid="{D5CDD505-2E9C-101B-9397-08002B2CF9AE}" pid="9" name="Objective-Signatory">
    <vt:lpwstr/>
  </property>
  <property fmtid="{D5CDD505-2E9C-101B-9397-08002B2CF9AE}" pid="10" name="Objective-Detailed Description">
    <vt:lpwstr/>
  </property>
  <property fmtid="{D5CDD505-2E9C-101B-9397-08002B2CF9AE}" pid="11" name="Objective-Channel">
    <vt:lpwstr>Outgoing</vt:lpwstr>
  </property>
</Properties>
</file>